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88D4" w14:textId="77777777" w:rsidR="00A0145A" w:rsidRPr="003F2895" w:rsidRDefault="00C03C02" w:rsidP="003F2895">
      <w:pPr>
        <w:pStyle w:val="Titre1"/>
        <w:pBdr>
          <w:top w:val="single" w:sz="24" w:space="1" w:color="4F81BD" w:themeColor="accent1"/>
        </w:pBdr>
        <w:shd w:val="clear" w:color="auto" w:fill="C0504D" w:themeFill="accent2"/>
        <w:jc w:val="center"/>
        <w:rPr>
          <w:rFonts w:ascii="Lucida Handwriting" w:hAnsi="Lucida Handwriting"/>
          <w:sz w:val="36"/>
          <w:szCs w:val="36"/>
        </w:rPr>
      </w:pPr>
      <w:r w:rsidRPr="003F2895">
        <w:rPr>
          <w:rFonts w:ascii="Lucida Handwriting" w:hAnsi="Lucida Handwriting"/>
          <w:sz w:val="36"/>
          <w:szCs w:val="36"/>
        </w:rPr>
        <w:t>Règlement Intérieur Accueil de Loisirs</w:t>
      </w:r>
    </w:p>
    <w:p w14:paraId="64A80C2C" w14:textId="77777777" w:rsidR="00C03C02" w:rsidRPr="003F2895" w:rsidRDefault="00FA2ECE" w:rsidP="00FA2ECE">
      <w:pPr>
        <w:jc w:val="both"/>
        <w:rPr>
          <w:rFonts w:ascii="Bell MT" w:hAnsi="Bell MT"/>
          <w:b/>
          <w:color w:val="C0504D" w:themeColor="accent2"/>
          <w:sz w:val="36"/>
          <w:szCs w:val="36"/>
          <w:u w:val="single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Article 1 : Présentation</w:t>
      </w:r>
    </w:p>
    <w:p w14:paraId="1DE7E80D" w14:textId="77777777" w:rsidR="00C03C02" w:rsidRPr="00A16192" w:rsidRDefault="00A0145A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L’Accueil Collectif de Mineurs est géré par la </w:t>
      </w:r>
      <w:r w:rsidR="00CF7BE3" w:rsidRPr="00A16192">
        <w:rPr>
          <w:sz w:val="24"/>
          <w:szCs w:val="24"/>
        </w:rPr>
        <w:t>commune de Châ</w:t>
      </w:r>
      <w:r w:rsidR="00C03C02" w:rsidRPr="00A16192">
        <w:rPr>
          <w:sz w:val="24"/>
          <w:szCs w:val="24"/>
        </w:rPr>
        <w:t>tillon Sur Loire</w:t>
      </w:r>
      <w:r w:rsidRPr="00A16192">
        <w:rPr>
          <w:sz w:val="24"/>
          <w:szCs w:val="24"/>
        </w:rPr>
        <w:t>, représentée par son Maire.</w:t>
      </w:r>
      <w:r w:rsidR="00C03C02" w:rsidRPr="00A16192">
        <w:rPr>
          <w:sz w:val="24"/>
          <w:szCs w:val="24"/>
        </w:rPr>
        <w:t xml:space="preserve"> </w:t>
      </w:r>
    </w:p>
    <w:p w14:paraId="64BDFC0F" w14:textId="411C47A0" w:rsidR="00A0145A" w:rsidRPr="00A16192" w:rsidRDefault="00A0145A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Le service d’accueil de loisirs est assuré dans les locaux mis à disposition par la commune, à savoir le local de la garderie périscolaire, ainsi qu’une salle de motricité et une salle de classe de l’école maternelle, situés </w:t>
      </w:r>
      <w:r w:rsidR="00F906F9">
        <w:rPr>
          <w:sz w:val="24"/>
          <w:szCs w:val="24"/>
        </w:rPr>
        <w:t xml:space="preserve">2 </w:t>
      </w:r>
      <w:r w:rsidRPr="00A16192">
        <w:rPr>
          <w:sz w:val="24"/>
          <w:szCs w:val="24"/>
        </w:rPr>
        <w:t>place du champ de foire.</w:t>
      </w:r>
    </w:p>
    <w:p w14:paraId="677BB446" w14:textId="21B19735" w:rsidR="00A66552" w:rsidRPr="00A16192" w:rsidRDefault="00A0145A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Selon la règlementation en vigueur, la direction et l’animation de l’accueil est confiée à des agents titulaires de titres ou diplôme</w:t>
      </w:r>
      <w:r w:rsidR="00F906F9">
        <w:rPr>
          <w:sz w:val="24"/>
          <w:szCs w:val="24"/>
        </w:rPr>
        <w:t>s requis par la Délégation Régionale et Académique à la Jeunesse, à l’Engagement et aux Sports (DRAJES</w:t>
      </w:r>
      <w:r w:rsidR="00A66552" w:rsidRPr="00A16192">
        <w:rPr>
          <w:sz w:val="24"/>
          <w:szCs w:val="24"/>
        </w:rPr>
        <w:t xml:space="preserve">). La mairie assure la prise en charge financière en </w:t>
      </w:r>
      <w:proofErr w:type="spellStart"/>
      <w:r w:rsidR="00A66552" w:rsidRPr="00A16192">
        <w:rPr>
          <w:sz w:val="24"/>
          <w:szCs w:val="24"/>
        </w:rPr>
        <w:t>co</w:t>
      </w:r>
      <w:proofErr w:type="spellEnd"/>
      <w:r w:rsidR="00A66552" w:rsidRPr="00A16192">
        <w:rPr>
          <w:sz w:val="24"/>
          <w:szCs w:val="24"/>
        </w:rPr>
        <w:t>-partenariat avec la caisse d’allocations familiales, éventuellement d’autres organismes et les familles.</w:t>
      </w:r>
    </w:p>
    <w:p w14:paraId="0FBFBFB1" w14:textId="77777777" w:rsidR="00123748" w:rsidRPr="00A16192" w:rsidRDefault="00A6655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</w:t>
      </w:r>
      <w:r w:rsidR="00A0145A" w:rsidRPr="00A16192">
        <w:rPr>
          <w:sz w:val="24"/>
          <w:szCs w:val="24"/>
        </w:rPr>
        <w:t>s espaces de loisirs, de détente où les activités de découverte, culturelles, ludiques, sportives et de plein air sont privilégiées.</w:t>
      </w:r>
      <w:r w:rsidR="00E66DF8" w:rsidRPr="00A16192">
        <w:rPr>
          <w:sz w:val="24"/>
          <w:szCs w:val="24"/>
        </w:rPr>
        <w:t xml:space="preserve"> La participation aux  festivités locales ainsi que les proches sorties (cinéma, piscine, musée…) est régulière.</w:t>
      </w:r>
    </w:p>
    <w:p w14:paraId="4A29B01C" w14:textId="77777777" w:rsidR="00E66DF8" w:rsidRPr="00A16192" w:rsidRDefault="00E66DF8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L’équipe d’animation s’attachent à favoriser l’épanouissement personnel de chacun au sein de la structure. Le projet pédagogique élaboré par l’équipe est à disposition des familles.</w:t>
      </w:r>
    </w:p>
    <w:p w14:paraId="3C55EE99" w14:textId="058D4EC4" w:rsidR="00004278" w:rsidRPr="00A16192" w:rsidRDefault="00E66DF8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Les enfants sont accueillis les mercredis, pendant les petites vacances scolaires la première semaine, ainsi que les 4 premières semaines des vacances d’été. </w:t>
      </w:r>
      <w:r w:rsidR="00C03C02" w:rsidRPr="00A16192">
        <w:rPr>
          <w:sz w:val="24"/>
          <w:szCs w:val="24"/>
        </w:rPr>
        <w:t>La capacité d’accue</w:t>
      </w:r>
      <w:r w:rsidR="00F906F9">
        <w:rPr>
          <w:sz w:val="24"/>
          <w:szCs w:val="24"/>
        </w:rPr>
        <w:t>il est de 40</w:t>
      </w:r>
      <w:r w:rsidRPr="00A16192">
        <w:rPr>
          <w:sz w:val="24"/>
          <w:szCs w:val="24"/>
        </w:rPr>
        <w:t xml:space="preserve"> enfants pour les mercredis, de 40 les petites vacances et de 96</w:t>
      </w:r>
      <w:r w:rsidR="00D15FEF" w:rsidRPr="00A16192">
        <w:rPr>
          <w:sz w:val="24"/>
          <w:szCs w:val="24"/>
        </w:rPr>
        <w:t xml:space="preserve"> pour les vacances de juillet.</w:t>
      </w:r>
    </w:p>
    <w:p w14:paraId="47AF47E9" w14:textId="77777777" w:rsidR="00123748" w:rsidRPr="003F2895" w:rsidRDefault="00FA2ECE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Article 2 : Fonctionnement</w:t>
      </w:r>
    </w:p>
    <w:p w14:paraId="2A6697CD" w14:textId="77777777" w:rsidR="00123748" w:rsidRPr="00A16192" w:rsidRDefault="00123748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L’accueil de loisirs est ouvert aux périodes suivantes :</w:t>
      </w:r>
    </w:p>
    <w:p w14:paraId="3CDA6B5D" w14:textId="77777777" w:rsidR="00FA2ECE" w:rsidRPr="00A16192" w:rsidRDefault="00EB13EF" w:rsidP="00A66552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Les mercredis de 7h</w:t>
      </w:r>
      <w:r w:rsidR="00123748" w:rsidRPr="00A16192">
        <w:rPr>
          <w:b/>
          <w:sz w:val="24"/>
          <w:szCs w:val="24"/>
        </w:rPr>
        <w:t xml:space="preserve"> à 18h</w:t>
      </w:r>
      <w:r w:rsidR="00E66DF8" w:rsidRPr="00A16192">
        <w:rPr>
          <w:b/>
          <w:sz w:val="24"/>
          <w:szCs w:val="24"/>
        </w:rPr>
        <w:t xml:space="preserve"> en journée continue </w:t>
      </w:r>
    </w:p>
    <w:p w14:paraId="2255AB19" w14:textId="77777777" w:rsidR="004014B8" w:rsidRPr="00A16192" w:rsidRDefault="00E66DF8" w:rsidP="00A66552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Ou le matin de 7h à 12h30 ou l’après-midi de 13h15 à 18h</w:t>
      </w:r>
    </w:p>
    <w:p w14:paraId="4B91AF87" w14:textId="19CBBF91" w:rsidR="00123748" w:rsidRPr="00A16192" w:rsidRDefault="00FA2EC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</w:t>
      </w:r>
      <w:r w:rsidR="00123748" w:rsidRPr="00A16192">
        <w:rPr>
          <w:sz w:val="24"/>
          <w:szCs w:val="24"/>
        </w:rPr>
        <w:t xml:space="preserve"> départ du soir </w:t>
      </w:r>
      <w:r w:rsidRPr="00A16192">
        <w:rPr>
          <w:sz w:val="24"/>
          <w:szCs w:val="24"/>
        </w:rPr>
        <w:t xml:space="preserve">se fait </w:t>
      </w:r>
      <w:r w:rsidR="00F906F9">
        <w:rPr>
          <w:sz w:val="24"/>
          <w:szCs w:val="24"/>
        </w:rPr>
        <w:t>de 16h</w:t>
      </w:r>
      <w:r w:rsidR="00123748" w:rsidRPr="00A16192">
        <w:rPr>
          <w:sz w:val="24"/>
          <w:szCs w:val="24"/>
        </w:rPr>
        <w:t>30 à 18h.</w:t>
      </w:r>
    </w:p>
    <w:p w14:paraId="2F07B8E4" w14:textId="77777777" w:rsidR="00FA2ECE" w:rsidRPr="00A16192" w:rsidRDefault="00123748" w:rsidP="00A66552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 xml:space="preserve">La première </w:t>
      </w:r>
      <w:r w:rsidR="00A66552" w:rsidRPr="00A16192">
        <w:rPr>
          <w:b/>
          <w:sz w:val="24"/>
          <w:szCs w:val="24"/>
        </w:rPr>
        <w:t>semaine des petites vacances d’Automne</w:t>
      </w:r>
      <w:r w:rsidR="00FA2ECE" w:rsidRPr="00A16192">
        <w:rPr>
          <w:b/>
          <w:sz w:val="24"/>
          <w:szCs w:val="24"/>
        </w:rPr>
        <w:t>,</w:t>
      </w:r>
      <w:r w:rsidR="00A66552" w:rsidRPr="00A16192">
        <w:rPr>
          <w:b/>
          <w:sz w:val="24"/>
          <w:szCs w:val="24"/>
        </w:rPr>
        <w:t xml:space="preserve"> d’Hiver et de Printemps</w:t>
      </w:r>
      <w:r w:rsidRPr="00A16192">
        <w:rPr>
          <w:b/>
          <w:sz w:val="24"/>
          <w:szCs w:val="24"/>
        </w:rPr>
        <w:t xml:space="preserve"> de 7 h à 18h</w:t>
      </w:r>
    </w:p>
    <w:p w14:paraId="564CDD6A" w14:textId="77777777" w:rsidR="00123748" w:rsidRPr="00A16192" w:rsidRDefault="00A6655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L’arrivée des enfants s’échelonne de 7h à 9h et le départ de 16h30 à 18h.</w:t>
      </w:r>
    </w:p>
    <w:p w14:paraId="5DD71C80" w14:textId="77777777" w:rsidR="00FA2ECE" w:rsidRPr="00A16192" w:rsidRDefault="009E13B0" w:rsidP="00A66552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Du lundi au vendredi pendant le moi</w:t>
      </w:r>
      <w:r w:rsidR="00D83609" w:rsidRPr="00A16192">
        <w:rPr>
          <w:b/>
          <w:sz w:val="24"/>
          <w:szCs w:val="24"/>
        </w:rPr>
        <w:t>s de juillet de 7h30 à 18h0</w:t>
      </w:r>
      <w:r w:rsidR="00A66552" w:rsidRPr="00A16192">
        <w:rPr>
          <w:b/>
          <w:sz w:val="24"/>
          <w:szCs w:val="24"/>
        </w:rPr>
        <w:t>0</w:t>
      </w:r>
    </w:p>
    <w:p w14:paraId="206D310B" w14:textId="7384F125" w:rsidR="009E13B0" w:rsidRPr="00A16192" w:rsidRDefault="009E13B0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L’accueil des enfants se fait de 7h30 à 9h</w:t>
      </w:r>
      <w:r w:rsidR="00F906F9">
        <w:rPr>
          <w:sz w:val="24"/>
          <w:szCs w:val="24"/>
        </w:rPr>
        <w:t>15</w:t>
      </w:r>
      <w:r w:rsidR="00A66552" w:rsidRPr="00A16192">
        <w:rPr>
          <w:sz w:val="24"/>
          <w:szCs w:val="24"/>
        </w:rPr>
        <w:t>, l</w:t>
      </w:r>
      <w:r w:rsidR="00FA2ECE" w:rsidRPr="00A16192">
        <w:rPr>
          <w:sz w:val="24"/>
          <w:szCs w:val="24"/>
        </w:rPr>
        <w:t>e départ du</w:t>
      </w:r>
      <w:r w:rsidR="00F906F9">
        <w:rPr>
          <w:sz w:val="24"/>
          <w:szCs w:val="24"/>
        </w:rPr>
        <w:t xml:space="preserve"> soir de 16</w:t>
      </w:r>
      <w:r w:rsidR="00D83609" w:rsidRPr="00A16192">
        <w:rPr>
          <w:sz w:val="24"/>
          <w:szCs w:val="24"/>
        </w:rPr>
        <w:t>h</w:t>
      </w:r>
      <w:r w:rsidR="00F906F9">
        <w:rPr>
          <w:sz w:val="24"/>
          <w:szCs w:val="24"/>
        </w:rPr>
        <w:t>30</w:t>
      </w:r>
      <w:r w:rsidR="00D83609" w:rsidRPr="00A16192">
        <w:rPr>
          <w:sz w:val="24"/>
          <w:szCs w:val="24"/>
        </w:rPr>
        <w:t xml:space="preserve"> à 18h00</w:t>
      </w:r>
      <w:r w:rsidRPr="00A16192">
        <w:rPr>
          <w:sz w:val="24"/>
          <w:szCs w:val="24"/>
        </w:rPr>
        <w:t>.</w:t>
      </w:r>
    </w:p>
    <w:p w14:paraId="17FF44F8" w14:textId="77777777" w:rsidR="009E13B0" w:rsidRPr="00A16192" w:rsidRDefault="009E13B0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Tous les enfants doivent </w:t>
      </w:r>
      <w:r w:rsidR="00FA2ECE" w:rsidRPr="00A16192">
        <w:rPr>
          <w:sz w:val="24"/>
          <w:szCs w:val="24"/>
        </w:rPr>
        <w:t>être</w:t>
      </w:r>
      <w:r w:rsidRPr="00A16192">
        <w:rPr>
          <w:sz w:val="24"/>
          <w:szCs w:val="24"/>
        </w:rPr>
        <w:t xml:space="preserve"> conduits et repris par les parents </w:t>
      </w:r>
      <w:r w:rsidR="00FA2ECE" w:rsidRPr="00A16192">
        <w:rPr>
          <w:sz w:val="24"/>
          <w:szCs w:val="24"/>
        </w:rPr>
        <w:t>(ou</w:t>
      </w:r>
      <w:r w:rsidRPr="00A16192">
        <w:rPr>
          <w:sz w:val="24"/>
          <w:szCs w:val="24"/>
        </w:rPr>
        <w:t xml:space="preserve"> les personnes majeures qui en ont la charge ou nommés sur le dossier d’inscription de l’enfant).</w:t>
      </w:r>
    </w:p>
    <w:p w14:paraId="3705ACFE" w14:textId="77777777" w:rsidR="003D2DF2" w:rsidRDefault="009E13B0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Pour que l’enfant quitte seul le centre une autorisation sera </w:t>
      </w:r>
      <w:r w:rsidR="003D2DF2" w:rsidRPr="00A16192">
        <w:rPr>
          <w:sz w:val="24"/>
          <w:szCs w:val="24"/>
        </w:rPr>
        <w:t>signée par les parents.</w:t>
      </w:r>
    </w:p>
    <w:p w14:paraId="17DAB6FB" w14:textId="50C0440C" w:rsidR="00CE1EF7" w:rsidRDefault="00CE1EF7" w:rsidP="00A665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retard répétés des familles, un avertissement écrit sera envoyé. En cas de récidive, une pénalité de 5€ sera appliquée. </w:t>
      </w:r>
    </w:p>
    <w:p w14:paraId="0DE2CC32" w14:textId="54FB003D" w:rsidR="00CE1EF7" w:rsidRPr="00A16192" w:rsidRDefault="00CE1EF7" w:rsidP="00A665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 de retard important et sans nouvelle des représentants légaux, après fermeture du centre, les animateurs sont dans l’obligation de faire appel à la gendarmerie pour la prise en charge de l’enfant.</w:t>
      </w:r>
    </w:p>
    <w:p w14:paraId="5086D2A3" w14:textId="4F257F76" w:rsidR="003F2895" w:rsidRPr="00A16192" w:rsidRDefault="003D2DF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Les repas sont pris dans la cantine de l’école.</w:t>
      </w:r>
      <w:r w:rsidR="00A66552" w:rsidRPr="00A16192">
        <w:rPr>
          <w:sz w:val="24"/>
          <w:szCs w:val="24"/>
        </w:rPr>
        <w:t xml:space="preserve"> </w:t>
      </w:r>
      <w:r w:rsidR="00FA2ECE" w:rsidRPr="00A16192">
        <w:rPr>
          <w:sz w:val="24"/>
          <w:szCs w:val="24"/>
        </w:rPr>
        <w:t>Un gouter est servi à chaque enfant</w:t>
      </w:r>
      <w:r w:rsidRPr="00A16192">
        <w:rPr>
          <w:sz w:val="24"/>
          <w:szCs w:val="24"/>
        </w:rPr>
        <w:t>.</w:t>
      </w:r>
    </w:p>
    <w:p w14:paraId="4446067D" w14:textId="77777777" w:rsidR="003D2DF2" w:rsidRPr="003F2895" w:rsidRDefault="00FA2ECE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lastRenderedPageBreak/>
        <w:t>Article 3 : L’encadrement</w:t>
      </w:r>
    </w:p>
    <w:p w14:paraId="4D73CDBD" w14:textId="77777777" w:rsidR="003D2DF2" w:rsidRPr="00A16192" w:rsidRDefault="00A6655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La responsabilité de l’accueil de loisirs est assurée par une</w:t>
      </w:r>
      <w:r w:rsidR="00F06ABA">
        <w:rPr>
          <w:sz w:val="24"/>
          <w:szCs w:val="24"/>
        </w:rPr>
        <w:t xml:space="preserve"> directrice et </w:t>
      </w:r>
      <w:r w:rsidRPr="00A16192">
        <w:rPr>
          <w:sz w:val="24"/>
          <w:szCs w:val="24"/>
        </w:rPr>
        <w:t>une équipe d’animateurs conformément aux dispositions législatives et règlementaires.</w:t>
      </w:r>
    </w:p>
    <w:p w14:paraId="6EA8ADD0" w14:textId="77777777" w:rsidR="009B37C8" w:rsidRPr="00A16192" w:rsidRDefault="009B37C8" w:rsidP="00A6655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A16192">
        <w:rPr>
          <w:sz w:val="24"/>
          <w:szCs w:val="24"/>
        </w:rPr>
        <w:t xml:space="preserve">En accord avec la </w:t>
      </w:r>
      <w:r w:rsidR="00FA2ECE" w:rsidRPr="00A16192">
        <w:rPr>
          <w:sz w:val="24"/>
          <w:szCs w:val="24"/>
        </w:rPr>
        <w:t>mairie,</w:t>
      </w:r>
      <w:r w:rsidRPr="00A16192">
        <w:rPr>
          <w:sz w:val="24"/>
          <w:szCs w:val="24"/>
        </w:rPr>
        <w:t xml:space="preserve"> </w:t>
      </w:r>
      <w:r w:rsidR="00FA2ECE" w:rsidRPr="00A16192">
        <w:rPr>
          <w:sz w:val="24"/>
          <w:szCs w:val="24"/>
        </w:rPr>
        <w:t>ils définissent</w:t>
      </w:r>
      <w:r w:rsidRPr="00A16192">
        <w:rPr>
          <w:sz w:val="24"/>
          <w:szCs w:val="24"/>
        </w:rPr>
        <w:t xml:space="preserve"> des animations et des sorties.</w:t>
      </w:r>
    </w:p>
    <w:p w14:paraId="582102D1" w14:textId="77777777" w:rsidR="009B37C8" w:rsidRPr="003F2895" w:rsidRDefault="00FA2ECE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Article 4 : Discipline</w:t>
      </w:r>
    </w:p>
    <w:p w14:paraId="0575E851" w14:textId="77777777" w:rsidR="00FD2F14" w:rsidRPr="00A16192" w:rsidRDefault="009B37C8" w:rsidP="00A66552">
      <w:pPr>
        <w:spacing w:line="240" w:lineRule="auto"/>
        <w:jc w:val="both"/>
        <w:rPr>
          <w:b/>
          <w:sz w:val="24"/>
          <w:szCs w:val="24"/>
        </w:rPr>
      </w:pPr>
      <w:r w:rsidRPr="00A16192">
        <w:rPr>
          <w:sz w:val="24"/>
          <w:szCs w:val="24"/>
        </w:rPr>
        <w:t xml:space="preserve">Tout retard pour reprendre l’enfant au-delà des horaires </w:t>
      </w:r>
      <w:r w:rsidR="00FA2ECE" w:rsidRPr="00A16192">
        <w:rPr>
          <w:sz w:val="24"/>
          <w:szCs w:val="24"/>
        </w:rPr>
        <w:t>d’ouverture,</w:t>
      </w:r>
      <w:r w:rsidRPr="00A16192">
        <w:rPr>
          <w:sz w:val="24"/>
          <w:szCs w:val="24"/>
        </w:rPr>
        <w:t xml:space="preserve"> doit </w:t>
      </w:r>
      <w:r w:rsidR="00FA2ECE" w:rsidRPr="00A16192">
        <w:rPr>
          <w:sz w:val="24"/>
          <w:szCs w:val="24"/>
        </w:rPr>
        <w:t>être</w:t>
      </w:r>
      <w:r w:rsidRPr="00A16192">
        <w:rPr>
          <w:sz w:val="24"/>
          <w:szCs w:val="24"/>
        </w:rPr>
        <w:t xml:space="preserve"> </w:t>
      </w:r>
      <w:r w:rsidR="00FA2ECE" w:rsidRPr="00A16192">
        <w:rPr>
          <w:sz w:val="24"/>
          <w:szCs w:val="24"/>
        </w:rPr>
        <w:t>justifié,</w:t>
      </w:r>
      <w:r w:rsidRPr="00A16192">
        <w:rPr>
          <w:sz w:val="24"/>
          <w:szCs w:val="24"/>
        </w:rPr>
        <w:t xml:space="preserve"> et si </w:t>
      </w:r>
      <w:r w:rsidR="00FA2ECE" w:rsidRPr="00A16192">
        <w:rPr>
          <w:sz w:val="24"/>
          <w:szCs w:val="24"/>
        </w:rPr>
        <w:t>possible,</w:t>
      </w:r>
      <w:r w:rsidRPr="00A16192">
        <w:rPr>
          <w:sz w:val="24"/>
          <w:szCs w:val="24"/>
        </w:rPr>
        <w:t xml:space="preserve"> annoncé au préalable par un appel téléphonique à l’accueil de loisirs au</w:t>
      </w:r>
      <w:r w:rsidR="00A16192" w:rsidRPr="00A16192">
        <w:rPr>
          <w:b/>
          <w:sz w:val="24"/>
          <w:szCs w:val="24"/>
        </w:rPr>
        <w:t xml:space="preserve"> 02/38/31/28/11 </w:t>
      </w:r>
      <w:r w:rsidR="00A16192" w:rsidRPr="00A16192">
        <w:rPr>
          <w:sz w:val="24"/>
          <w:szCs w:val="24"/>
        </w:rPr>
        <w:t xml:space="preserve">ou au </w:t>
      </w:r>
      <w:r w:rsidR="00FD2F14" w:rsidRPr="00A16192">
        <w:rPr>
          <w:b/>
          <w:sz w:val="24"/>
          <w:szCs w:val="24"/>
        </w:rPr>
        <w:t>06/32/08/54/79.</w:t>
      </w:r>
    </w:p>
    <w:p w14:paraId="175E1D7B" w14:textId="77777777" w:rsidR="009B37C8" w:rsidRDefault="009B37C8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L’enfant doit le respect à l’équipe d’animation et à ses </w:t>
      </w:r>
      <w:r w:rsidR="00FA2ECE" w:rsidRPr="00A16192">
        <w:rPr>
          <w:sz w:val="24"/>
          <w:szCs w:val="24"/>
        </w:rPr>
        <w:t>camarades.</w:t>
      </w:r>
    </w:p>
    <w:p w14:paraId="35029456" w14:textId="160873B0" w:rsidR="00F906F9" w:rsidRPr="00A16192" w:rsidRDefault="00F906F9" w:rsidP="00A665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L’enfant se doit d’avoir une tenue adaptée tant au niveau vestimentaire que dans son comportement. Il est notamment préférable que l’enfant vienne non maquillé ou de façon TRES discrète !</w:t>
      </w:r>
    </w:p>
    <w:p w14:paraId="109DB80D" w14:textId="77777777" w:rsidR="00161DC2" w:rsidRPr="00A16192" w:rsidRDefault="00161DC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L’enfant doit respecter les locaux et le matériel mis à sa disposition. En cas de bris de matériel ou de dégradation dument constatés par l’équipe d’animation, le co</w:t>
      </w:r>
      <w:r w:rsidR="00FA2ECE" w:rsidRPr="00A16192">
        <w:rPr>
          <w:sz w:val="24"/>
          <w:szCs w:val="24"/>
        </w:rPr>
        <w:t>û</w:t>
      </w:r>
      <w:r w:rsidRPr="00A16192">
        <w:rPr>
          <w:sz w:val="24"/>
          <w:szCs w:val="24"/>
        </w:rPr>
        <w:t>t de remplacement ou de remise en état sera réclamé aux parents.</w:t>
      </w:r>
    </w:p>
    <w:p w14:paraId="0DAA7F53" w14:textId="77777777" w:rsidR="00161DC2" w:rsidRPr="00A16192" w:rsidRDefault="00161DC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Les objets pointus ou coupants sont strictement interdits.</w:t>
      </w:r>
      <w:r w:rsidR="00A16192" w:rsidRPr="00A16192">
        <w:rPr>
          <w:sz w:val="24"/>
          <w:szCs w:val="24"/>
        </w:rPr>
        <w:t xml:space="preserve"> L’accueil n’est pas responsable des objets personnels que l’enfant apporte avec lui. </w:t>
      </w:r>
    </w:p>
    <w:p w14:paraId="60E35A42" w14:textId="77777777" w:rsidR="00161DC2" w:rsidRPr="00A16192" w:rsidRDefault="00161DC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Tout enfant qui trouble la vie de l’accueil de loisirs, par un comportement violent ou </w:t>
      </w:r>
      <w:r w:rsidR="00C75850" w:rsidRPr="00A16192">
        <w:rPr>
          <w:sz w:val="24"/>
          <w:szCs w:val="24"/>
        </w:rPr>
        <w:t>provoquant, à</w:t>
      </w:r>
      <w:r w:rsidRPr="00A16192">
        <w:rPr>
          <w:sz w:val="24"/>
          <w:szCs w:val="24"/>
        </w:rPr>
        <w:t xml:space="preserve"> l’égard des adultes ou des enfants, fera l’objet d’un avertissement notifié aux parents par la directrice du centre de loisirs.</w:t>
      </w:r>
    </w:p>
    <w:p w14:paraId="669B3DA3" w14:textId="47509126" w:rsidR="00F06ABA" w:rsidRPr="00A16192" w:rsidRDefault="00161DC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En cas de récidive, après un sec</w:t>
      </w:r>
      <w:r w:rsidR="00FA2ECE" w:rsidRPr="00A16192">
        <w:rPr>
          <w:sz w:val="24"/>
          <w:szCs w:val="24"/>
        </w:rPr>
        <w:t xml:space="preserve">ond avertissement adressé par Monsieur </w:t>
      </w:r>
      <w:r w:rsidRPr="00A16192">
        <w:rPr>
          <w:sz w:val="24"/>
          <w:szCs w:val="24"/>
        </w:rPr>
        <w:t xml:space="preserve">le Maire, l’enfant pourra </w:t>
      </w:r>
      <w:r w:rsidR="00FA2ECE" w:rsidRPr="00A16192">
        <w:rPr>
          <w:sz w:val="24"/>
          <w:szCs w:val="24"/>
        </w:rPr>
        <w:t>être</w:t>
      </w:r>
      <w:r w:rsidRPr="00A16192">
        <w:rPr>
          <w:sz w:val="24"/>
          <w:szCs w:val="24"/>
        </w:rPr>
        <w:t xml:space="preserve"> exclu.</w:t>
      </w:r>
    </w:p>
    <w:p w14:paraId="6C9879DE" w14:textId="77777777" w:rsidR="00161DC2" w:rsidRPr="003F2895" w:rsidRDefault="00161DC2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Article</w:t>
      </w:r>
      <w:r w:rsidR="00004278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 xml:space="preserve"> </w:t>
      </w: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5 :</w:t>
      </w:r>
      <w:r w:rsidR="00FA2ECE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 xml:space="preserve"> Inscription</w:t>
      </w:r>
    </w:p>
    <w:p w14:paraId="308829D1" w14:textId="77777777" w:rsidR="00161DC2" w:rsidRPr="00A16192" w:rsidRDefault="00F06ABA" w:rsidP="00A665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dossier d’inscription est</w:t>
      </w:r>
      <w:r w:rsidR="00161DC2" w:rsidRPr="00A16192">
        <w:rPr>
          <w:sz w:val="24"/>
          <w:szCs w:val="24"/>
        </w:rPr>
        <w:t xml:space="preserve"> à </w:t>
      </w:r>
      <w:r w:rsidR="00FA2ECE" w:rsidRPr="00A16192">
        <w:rPr>
          <w:sz w:val="24"/>
          <w:szCs w:val="24"/>
        </w:rPr>
        <w:t>retirer</w:t>
      </w:r>
      <w:r w:rsidR="00161DC2" w:rsidRPr="00A16192">
        <w:rPr>
          <w:sz w:val="24"/>
          <w:szCs w:val="24"/>
        </w:rPr>
        <w:t xml:space="preserve"> </w:t>
      </w:r>
      <w:r w:rsidR="00161DC2" w:rsidRPr="00A16192">
        <w:rPr>
          <w:b/>
          <w:sz w:val="24"/>
          <w:szCs w:val="24"/>
        </w:rPr>
        <w:t>en Mairie ou au centre de loisirs.</w:t>
      </w:r>
      <w:r w:rsidR="00A66552" w:rsidRPr="00A161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Il est</w:t>
      </w:r>
      <w:r w:rsidR="00A66552" w:rsidRPr="00A16192">
        <w:rPr>
          <w:sz w:val="24"/>
          <w:szCs w:val="24"/>
        </w:rPr>
        <w:t xml:space="preserve"> un lien entre l’accueil et l’équipe d’animation et est indispensable </w:t>
      </w:r>
      <w:r w:rsidR="006E69B1" w:rsidRPr="00A16192">
        <w:rPr>
          <w:sz w:val="24"/>
          <w:szCs w:val="24"/>
        </w:rPr>
        <w:t>à l’accueil de l’ensemble. Sans un dossier complet, l’enfant ne pourra être accueilli.</w:t>
      </w:r>
    </w:p>
    <w:p w14:paraId="72B90D9D" w14:textId="77777777" w:rsidR="005E35F4" w:rsidRPr="00A16192" w:rsidRDefault="005E35F4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 dossier d’inscri</w:t>
      </w:r>
      <w:r w:rsidR="00CF7BE3" w:rsidRPr="00A16192">
        <w:rPr>
          <w:sz w:val="24"/>
          <w:szCs w:val="24"/>
        </w:rPr>
        <w:t>ption comprendra les</w:t>
      </w:r>
      <w:r w:rsidRPr="00A16192">
        <w:rPr>
          <w:sz w:val="24"/>
          <w:szCs w:val="24"/>
        </w:rPr>
        <w:t xml:space="preserve"> documents suivants :</w:t>
      </w:r>
    </w:p>
    <w:p w14:paraId="404C464F" w14:textId="77777777" w:rsidR="005E35F4" w:rsidRPr="00A16192" w:rsidRDefault="00FA2ECE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Bulletin d’inscription dû</w:t>
      </w:r>
      <w:r w:rsidR="005E35F4" w:rsidRPr="00A16192">
        <w:rPr>
          <w:b/>
          <w:sz w:val="24"/>
          <w:szCs w:val="24"/>
        </w:rPr>
        <w:t xml:space="preserve">ment rempli </w:t>
      </w:r>
    </w:p>
    <w:p w14:paraId="49320B5B" w14:textId="77777777" w:rsidR="005E35F4" w:rsidRPr="00A16192" w:rsidRDefault="00FA2ECE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Fiche de renseignement</w:t>
      </w:r>
      <w:r w:rsidR="005E35F4" w:rsidRPr="00A16192">
        <w:rPr>
          <w:b/>
          <w:sz w:val="24"/>
          <w:szCs w:val="24"/>
        </w:rPr>
        <w:t xml:space="preserve"> administrati</w:t>
      </w:r>
      <w:r w:rsidRPr="00A16192">
        <w:rPr>
          <w:b/>
          <w:sz w:val="24"/>
          <w:szCs w:val="24"/>
        </w:rPr>
        <w:t>ve</w:t>
      </w:r>
      <w:r w:rsidR="006E69B1" w:rsidRPr="00A16192">
        <w:rPr>
          <w:b/>
          <w:sz w:val="24"/>
          <w:szCs w:val="24"/>
        </w:rPr>
        <w:t xml:space="preserve"> dû</w:t>
      </w:r>
      <w:r w:rsidR="005E35F4" w:rsidRPr="00A16192">
        <w:rPr>
          <w:b/>
          <w:sz w:val="24"/>
          <w:szCs w:val="24"/>
        </w:rPr>
        <w:t xml:space="preserve">ment remplie </w:t>
      </w:r>
    </w:p>
    <w:p w14:paraId="1FEA86EA" w14:textId="77777777" w:rsidR="005E35F4" w:rsidRPr="00A16192" w:rsidRDefault="00FA2ECE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Dernière</w:t>
      </w:r>
      <w:r w:rsidR="005E35F4" w:rsidRPr="00A16192">
        <w:rPr>
          <w:b/>
          <w:sz w:val="24"/>
          <w:szCs w:val="24"/>
        </w:rPr>
        <w:t xml:space="preserve"> notification de droit de la CAF mentionnant le quotient familial, ou à défaut : la dernière déclaration fiscale de revenus.</w:t>
      </w:r>
    </w:p>
    <w:p w14:paraId="03468538" w14:textId="77777777" w:rsidR="005E35F4" w:rsidRPr="00A16192" w:rsidRDefault="00FA2ECE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La</w:t>
      </w:r>
      <w:r w:rsidR="005E35F4" w:rsidRPr="00A16192">
        <w:rPr>
          <w:b/>
          <w:sz w:val="24"/>
          <w:szCs w:val="24"/>
        </w:rPr>
        <w:t xml:space="preserve"> fiche sanitaire de liaison dument complétée </w:t>
      </w:r>
    </w:p>
    <w:p w14:paraId="43717063" w14:textId="77777777" w:rsidR="006E69B1" w:rsidRPr="00A16192" w:rsidRDefault="006E69B1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Une copie du carnet de vaccinations à jour</w:t>
      </w:r>
    </w:p>
    <w:p w14:paraId="71F164E6" w14:textId="77777777" w:rsidR="005E35F4" w:rsidRPr="00A16192" w:rsidRDefault="00FA2ECE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L’attestation</w:t>
      </w:r>
      <w:r w:rsidR="005E35F4" w:rsidRPr="00A16192">
        <w:rPr>
          <w:b/>
          <w:sz w:val="24"/>
          <w:szCs w:val="24"/>
        </w:rPr>
        <w:t xml:space="preserve"> d’assurance relative à la responsabilité civile des parents</w:t>
      </w:r>
    </w:p>
    <w:p w14:paraId="54B8C1B7" w14:textId="77777777" w:rsidR="005E35F4" w:rsidRPr="00A16192" w:rsidRDefault="00FA2ECE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>L</w:t>
      </w:r>
      <w:r w:rsidR="005E35F4" w:rsidRPr="00A16192">
        <w:rPr>
          <w:b/>
          <w:sz w:val="24"/>
          <w:szCs w:val="24"/>
        </w:rPr>
        <w:t xml:space="preserve">’acceptation du règlement intérieur </w:t>
      </w:r>
      <w:r w:rsidR="00CF7BE3" w:rsidRPr="00A16192">
        <w:rPr>
          <w:b/>
          <w:sz w:val="24"/>
          <w:szCs w:val="24"/>
        </w:rPr>
        <w:t xml:space="preserve"> </w:t>
      </w:r>
    </w:p>
    <w:p w14:paraId="4EEC748D" w14:textId="77777777" w:rsidR="006E69B1" w:rsidRPr="00A16192" w:rsidRDefault="006E69B1" w:rsidP="00A66552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16192">
        <w:rPr>
          <w:b/>
          <w:sz w:val="24"/>
          <w:szCs w:val="24"/>
        </w:rPr>
        <w:t xml:space="preserve">Une notification de jugement de garde au besoin </w:t>
      </w:r>
    </w:p>
    <w:p w14:paraId="604034B7" w14:textId="77777777" w:rsidR="00161DC2" w:rsidRPr="00A16192" w:rsidRDefault="00161DC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Les inscriptions se font à la journée avec repas pour les mercredis et les petites vacances, et à la semaine avec repas pour les vacances de juillet.</w:t>
      </w:r>
    </w:p>
    <w:p w14:paraId="1A33351D" w14:textId="7EC857F8" w:rsidR="00161DC2" w:rsidRPr="000A7182" w:rsidRDefault="00161DC2" w:rsidP="008E77EE">
      <w:pPr>
        <w:shd w:val="clear" w:color="auto" w:fill="C0504D" w:themeFill="accent2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8E77EE">
        <w:rPr>
          <w:sz w:val="24"/>
          <w:szCs w:val="24"/>
        </w:rPr>
        <w:t>Pour les mercredis l’enfant doit</w:t>
      </w:r>
      <w:r w:rsidR="000A7182" w:rsidRPr="008E77EE">
        <w:rPr>
          <w:sz w:val="24"/>
          <w:szCs w:val="24"/>
        </w:rPr>
        <w:t xml:space="preserve"> OBLIGATOIREMENT</w:t>
      </w:r>
      <w:r w:rsidRPr="008E77EE">
        <w:rPr>
          <w:sz w:val="24"/>
          <w:szCs w:val="24"/>
        </w:rPr>
        <w:t xml:space="preserve"> </w:t>
      </w:r>
      <w:r w:rsidR="00FA2ECE" w:rsidRPr="008E77EE">
        <w:rPr>
          <w:sz w:val="24"/>
          <w:szCs w:val="24"/>
        </w:rPr>
        <w:t>être</w:t>
      </w:r>
      <w:r w:rsidRPr="008E77EE">
        <w:rPr>
          <w:sz w:val="24"/>
          <w:szCs w:val="24"/>
        </w:rPr>
        <w:t xml:space="preserve"> inscrit</w:t>
      </w:r>
      <w:r w:rsidR="000A7182" w:rsidRPr="008E77EE">
        <w:rPr>
          <w:sz w:val="24"/>
          <w:szCs w:val="24"/>
        </w:rPr>
        <w:t xml:space="preserve"> </w:t>
      </w:r>
      <w:r w:rsidR="000A7182" w:rsidRPr="008E77EE">
        <w:rPr>
          <w:b/>
          <w:bCs/>
          <w:sz w:val="24"/>
          <w:szCs w:val="24"/>
          <w:u w:val="single"/>
        </w:rPr>
        <w:t>par écri</w:t>
      </w:r>
      <w:r w:rsidR="000A7182" w:rsidRPr="008E77EE">
        <w:rPr>
          <w:sz w:val="24"/>
          <w:szCs w:val="24"/>
        </w:rPr>
        <w:t xml:space="preserve">t, en adressant un mail à mairie-de-chatillon-sur-loire@wanadoo.fr ou </w:t>
      </w:r>
      <w:hyperlink r:id="rId7" w:history="1">
        <w:r w:rsidR="000A7182" w:rsidRPr="008E77EE">
          <w:rPr>
            <w:rStyle w:val="Lienhypertexte"/>
            <w:color w:val="000000" w:themeColor="text1"/>
            <w:sz w:val="24"/>
            <w:szCs w:val="24"/>
            <w:u w:val="none"/>
          </w:rPr>
          <w:t>centredeloisirs.chatil4@orange.fr</w:t>
        </w:r>
      </w:hyperlink>
      <w:r w:rsidR="000A7182" w:rsidRPr="008E77EE">
        <w:rPr>
          <w:sz w:val="24"/>
          <w:szCs w:val="24"/>
        </w:rPr>
        <w:t xml:space="preserve">, </w:t>
      </w:r>
      <w:r w:rsidRPr="008E77EE">
        <w:rPr>
          <w:b/>
          <w:bCs/>
          <w:sz w:val="24"/>
          <w:szCs w:val="24"/>
          <w:u w:val="single"/>
        </w:rPr>
        <w:t xml:space="preserve">au plus tard le </w:t>
      </w:r>
      <w:r w:rsidR="000A7182" w:rsidRPr="008E77EE">
        <w:rPr>
          <w:b/>
          <w:bCs/>
          <w:sz w:val="24"/>
          <w:szCs w:val="24"/>
          <w:u w:val="single"/>
        </w:rPr>
        <w:t>lundi soir</w:t>
      </w:r>
      <w:r w:rsidR="00F06ABA" w:rsidRPr="008E77EE">
        <w:rPr>
          <w:b/>
          <w:bCs/>
          <w:sz w:val="24"/>
          <w:szCs w:val="24"/>
          <w:u w:val="single"/>
        </w:rPr>
        <w:t xml:space="preserve"> précédent le mercredi</w:t>
      </w:r>
      <w:r w:rsidR="00F06ABA" w:rsidRPr="008E77EE">
        <w:rPr>
          <w:sz w:val="24"/>
          <w:szCs w:val="24"/>
        </w:rPr>
        <w:t>.</w:t>
      </w:r>
      <w:r w:rsidR="000A7182" w:rsidRPr="008E77EE">
        <w:rPr>
          <w:sz w:val="24"/>
          <w:szCs w:val="24"/>
        </w:rPr>
        <w:t xml:space="preserve"> </w:t>
      </w:r>
      <w:r w:rsidR="00F06ABA" w:rsidRPr="008E77EE">
        <w:rPr>
          <w:b/>
          <w:bCs/>
          <w:sz w:val="24"/>
          <w:szCs w:val="24"/>
          <w:u w:val="single"/>
        </w:rPr>
        <w:t>Tout enfant non inscrit au préalable ne sera pas admis.</w:t>
      </w:r>
    </w:p>
    <w:p w14:paraId="39894AD7" w14:textId="77777777" w:rsidR="00161DC2" w:rsidRPr="00A16192" w:rsidRDefault="00161DC2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lastRenderedPageBreak/>
        <w:t xml:space="preserve">Pour les petites vacances, l’enfant doit </w:t>
      </w:r>
      <w:r w:rsidR="00FA2ECE" w:rsidRPr="00A16192">
        <w:rPr>
          <w:sz w:val="24"/>
          <w:szCs w:val="24"/>
        </w:rPr>
        <w:t>être</w:t>
      </w:r>
      <w:r w:rsidRPr="00A16192">
        <w:rPr>
          <w:sz w:val="24"/>
          <w:szCs w:val="24"/>
        </w:rPr>
        <w:t xml:space="preserve"> inscri</w:t>
      </w:r>
      <w:r w:rsidR="00A5384C" w:rsidRPr="00A16192">
        <w:rPr>
          <w:sz w:val="24"/>
          <w:szCs w:val="24"/>
        </w:rPr>
        <w:t>t 1 semaine avant le 1</w:t>
      </w:r>
      <w:r w:rsidR="00D83609" w:rsidRPr="00A16192">
        <w:rPr>
          <w:sz w:val="24"/>
          <w:szCs w:val="24"/>
        </w:rPr>
        <w:t>er</w:t>
      </w:r>
      <w:r w:rsidR="00A5384C" w:rsidRPr="00A16192">
        <w:rPr>
          <w:sz w:val="24"/>
          <w:szCs w:val="24"/>
        </w:rPr>
        <w:t xml:space="preserve"> jour des vacances.</w:t>
      </w:r>
    </w:p>
    <w:p w14:paraId="6308E183" w14:textId="77777777" w:rsidR="00A5384C" w:rsidRPr="00A16192" w:rsidRDefault="00FA2EC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Pour</w:t>
      </w:r>
      <w:r w:rsidR="00A5384C" w:rsidRPr="00A16192">
        <w:rPr>
          <w:sz w:val="24"/>
          <w:szCs w:val="24"/>
        </w:rPr>
        <w:t xml:space="preserve"> les vacances de juillet les inscriptions se font dès le mois de mai.</w:t>
      </w:r>
    </w:p>
    <w:p w14:paraId="77D9FEC7" w14:textId="23783D58" w:rsidR="00F06ABA" w:rsidRDefault="00A5384C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Les enfants ser</w:t>
      </w:r>
      <w:r w:rsidR="005E35F4" w:rsidRPr="00A16192">
        <w:rPr>
          <w:sz w:val="24"/>
          <w:szCs w:val="24"/>
        </w:rPr>
        <w:t xml:space="preserve">ont acceptés </w:t>
      </w:r>
      <w:r w:rsidR="003F2895" w:rsidRPr="00A16192">
        <w:rPr>
          <w:sz w:val="24"/>
          <w:szCs w:val="24"/>
        </w:rPr>
        <w:t>s’ils</w:t>
      </w:r>
      <w:r w:rsidR="006E69B1" w:rsidRPr="00A16192">
        <w:rPr>
          <w:sz w:val="24"/>
          <w:szCs w:val="24"/>
        </w:rPr>
        <w:t xml:space="preserve"> ont au moins 3 ans ou scolarisés</w:t>
      </w:r>
      <w:r w:rsidR="003F2895">
        <w:rPr>
          <w:sz w:val="24"/>
          <w:szCs w:val="24"/>
        </w:rPr>
        <w:t>. Les enfants seront accueillis jusqu’à leur entrée en 3</w:t>
      </w:r>
      <w:r w:rsidR="003F2895" w:rsidRPr="003F2895">
        <w:rPr>
          <w:sz w:val="24"/>
          <w:szCs w:val="24"/>
          <w:vertAlign w:val="superscript"/>
        </w:rPr>
        <w:t>ème</w:t>
      </w:r>
      <w:r w:rsidR="003F2895">
        <w:rPr>
          <w:sz w:val="24"/>
          <w:szCs w:val="24"/>
        </w:rPr>
        <w:t>. S</w:t>
      </w:r>
      <w:r w:rsidR="005E35F4" w:rsidRPr="00A16192">
        <w:rPr>
          <w:sz w:val="24"/>
          <w:szCs w:val="24"/>
        </w:rPr>
        <w:t>i la famille est à</w:t>
      </w:r>
      <w:r w:rsidRPr="00A16192">
        <w:rPr>
          <w:sz w:val="24"/>
          <w:szCs w:val="24"/>
        </w:rPr>
        <w:t xml:space="preserve"> jour dans ses </w:t>
      </w:r>
      <w:r w:rsidR="00FA2ECE" w:rsidRPr="00A16192">
        <w:rPr>
          <w:sz w:val="24"/>
          <w:szCs w:val="24"/>
        </w:rPr>
        <w:t>paiements,</w:t>
      </w:r>
      <w:r w:rsidR="005E35F4" w:rsidRPr="00A16192">
        <w:rPr>
          <w:sz w:val="24"/>
          <w:szCs w:val="24"/>
        </w:rPr>
        <w:t xml:space="preserve"> </w:t>
      </w:r>
      <w:r w:rsidR="006E69B1" w:rsidRPr="00A16192">
        <w:rPr>
          <w:sz w:val="24"/>
          <w:szCs w:val="24"/>
        </w:rPr>
        <w:t xml:space="preserve">si le dossier est complet </w:t>
      </w:r>
      <w:r w:rsidR="005E35F4" w:rsidRPr="00A16192">
        <w:rPr>
          <w:sz w:val="24"/>
          <w:szCs w:val="24"/>
        </w:rPr>
        <w:t xml:space="preserve">et </w:t>
      </w:r>
      <w:r w:rsidRPr="00A16192">
        <w:rPr>
          <w:sz w:val="24"/>
          <w:szCs w:val="24"/>
        </w:rPr>
        <w:t xml:space="preserve">en fonction des places </w:t>
      </w:r>
      <w:r w:rsidR="00FA2ECE" w:rsidRPr="00A16192">
        <w:rPr>
          <w:sz w:val="24"/>
          <w:szCs w:val="24"/>
        </w:rPr>
        <w:t>disponibles.</w:t>
      </w:r>
      <w:r w:rsidR="00F906F9">
        <w:rPr>
          <w:sz w:val="24"/>
          <w:szCs w:val="24"/>
        </w:rPr>
        <w:t xml:space="preserve"> De </w:t>
      </w:r>
      <w:r w:rsidR="00CE1EF7">
        <w:rPr>
          <w:sz w:val="24"/>
          <w:szCs w:val="24"/>
        </w:rPr>
        <w:t xml:space="preserve">plus, il est </w:t>
      </w:r>
      <w:r w:rsidR="00CE1EF7" w:rsidRPr="003F2895">
        <w:rPr>
          <w:b/>
          <w:sz w:val="24"/>
          <w:szCs w:val="24"/>
        </w:rPr>
        <w:t>indispensable</w:t>
      </w:r>
      <w:r w:rsidR="00CE1EF7">
        <w:rPr>
          <w:sz w:val="24"/>
          <w:szCs w:val="24"/>
        </w:rPr>
        <w:t xml:space="preserve"> que l’enfant est acquis la propreté diurne. </w:t>
      </w:r>
    </w:p>
    <w:p w14:paraId="5D7AE0A5" w14:textId="77777777" w:rsidR="00C75850" w:rsidRPr="003F2895" w:rsidRDefault="00C75850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Article 6 :</w:t>
      </w:r>
      <w:r w:rsidR="00FA2ECE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 xml:space="preserve"> Tari</w:t>
      </w:r>
      <w:r w:rsidR="00CF7BE3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f</w:t>
      </w:r>
      <w:r w:rsidR="00FA2ECE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s et modalités de paiement</w:t>
      </w:r>
    </w:p>
    <w:p w14:paraId="4E08F8CD" w14:textId="77777777" w:rsidR="00C75850" w:rsidRPr="00A16192" w:rsidRDefault="00C75850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Les tarifs </w:t>
      </w:r>
      <w:r w:rsidR="00FA2ECE" w:rsidRPr="00A16192">
        <w:rPr>
          <w:sz w:val="24"/>
          <w:szCs w:val="24"/>
        </w:rPr>
        <w:t>(repas</w:t>
      </w:r>
      <w:r w:rsidRPr="00A16192">
        <w:rPr>
          <w:sz w:val="24"/>
          <w:szCs w:val="24"/>
        </w:rPr>
        <w:t xml:space="preserve"> </w:t>
      </w:r>
      <w:r w:rsidR="00FA2ECE" w:rsidRPr="00A16192">
        <w:rPr>
          <w:sz w:val="24"/>
          <w:szCs w:val="24"/>
        </w:rPr>
        <w:t>inclus)</w:t>
      </w:r>
      <w:r w:rsidRPr="00A16192">
        <w:rPr>
          <w:sz w:val="24"/>
          <w:szCs w:val="24"/>
        </w:rPr>
        <w:t xml:space="preserve"> sont fixés par délibération du Conseil Municipal chaque année. Une facture mensuelle est adressée par voie postale à la fin de chaque mois par les service</w:t>
      </w:r>
      <w:r w:rsidR="008F4555" w:rsidRPr="00A16192">
        <w:rPr>
          <w:sz w:val="24"/>
          <w:szCs w:val="24"/>
        </w:rPr>
        <w:t>s</w:t>
      </w:r>
      <w:r w:rsidRPr="00A16192">
        <w:rPr>
          <w:sz w:val="24"/>
          <w:szCs w:val="24"/>
        </w:rPr>
        <w:t xml:space="preserve"> de la trésorerie de Gien. Le règlement est à effectuer directement par </w:t>
      </w:r>
      <w:r w:rsidR="00FA2ECE" w:rsidRPr="00A16192">
        <w:rPr>
          <w:sz w:val="24"/>
          <w:szCs w:val="24"/>
        </w:rPr>
        <w:t>chèques,</w:t>
      </w:r>
      <w:r w:rsidRPr="00A16192">
        <w:rPr>
          <w:sz w:val="24"/>
          <w:szCs w:val="24"/>
        </w:rPr>
        <w:t xml:space="preserve"> chèques Vacances ou espèces à la trésorerie de </w:t>
      </w:r>
      <w:r w:rsidR="00FA2ECE" w:rsidRPr="00A16192">
        <w:rPr>
          <w:sz w:val="24"/>
          <w:szCs w:val="24"/>
        </w:rPr>
        <w:t>Gien.</w:t>
      </w:r>
      <w:r w:rsidR="006E69B1" w:rsidRPr="00A16192">
        <w:rPr>
          <w:sz w:val="24"/>
          <w:szCs w:val="24"/>
        </w:rPr>
        <w:t xml:space="preserve"> Les tarifs tiennent compte du quotient familial de chaque famille. Si celui- ci n’est pas fourni lors de l’inscription, le tarif le plus élevé sera utilisé pour la facturation.</w:t>
      </w:r>
    </w:p>
    <w:p w14:paraId="493DB421" w14:textId="77777777" w:rsidR="00C75850" w:rsidRPr="00A16192" w:rsidRDefault="00C75850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Un supplément pou</w:t>
      </w:r>
      <w:r w:rsidR="006E69B1" w:rsidRPr="00A16192">
        <w:rPr>
          <w:sz w:val="24"/>
          <w:szCs w:val="24"/>
        </w:rPr>
        <w:t>r la grande sortie</w:t>
      </w:r>
      <w:r w:rsidRPr="00A16192">
        <w:rPr>
          <w:sz w:val="24"/>
          <w:szCs w:val="24"/>
        </w:rPr>
        <w:t xml:space="preserve"> du moi</w:t>
      </w:r>
      <w:r w:rsidR="008F4555" w:rsidRPr="00A16192">
        <w:rPr>
          <w:sz w:val="24"/>
          <w:szCs w:val="24"/>
        </w:rPr>
        <w:t>s de juillet est fixé</w:t>
      </w:r>
      <w:r w:rsidRPr="00A16192">
        <w:rPr>
          <w:sz w:val="24"/>
          <w:szCs w:val="24"/>
        </w:rPr>
        <w:t xml:space="preserve"> par délibération du Conseil Municipal. Il</w:t>
      </w:r>
      <w:r w:rsidR="008F4555" w:rsidRPr="00A16192">
        <w:rPr>
          <w:sz w:val="24"/>
          <w:szCs w:val="24"/>
        </w:rPr>
        <w:t xml:space="preserve"> est calculé</w:t>
      </w:r>
      <w:r w:rsidRPr="00A16192">
        <w:rPr>
          <w:sz w:val="24"/>
          <w:szCs w:val="24"/>
        </w:rPr>
        <w:t xml:space="preserve"> suivant le quotient</w:t>
      </w:r>
      <w:r w:rsidR="008F4555" w:rsidRPr="00A16192">
        <w:rPr>
          <w:sz w:val="24"/>
          <w:szCs w:val="24"/>
        </w:rPr>
        <w:t xml:space="preserve"> de la </w:t>
      </w:r>
      <w:r w:rsidRPr="00A16192">
        <w:rPr>
          <w:sz w:val="24"/>
          <w:szCs w:val="24"/>
        </w:rPr>
        <w:t xml:space="preserve"> famille.</w:t>
      </w:r>
    </w:p>
    <w:p w14:paraId="5F341FCB" w14:textId="77777777" w:rsidR="008F4555" w:rsidRPr="00A16192" w:rsidRDefault="00C75850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Payable</w:t>
      </w:r>
      <w:r w:rsidR="008F4555" w:rsidRPr="00A16192">
        <w:rPr>
          <w:sz w:val="24"/>
          <w:szCs w:val="24"/>
        </w:rPr>
        <w:t xml:space="preserve"> avant</w:t>
      </w:r>
      <w:r w:rsidRPr="00A16192">
        <w:rPr>
          <w:sz w:val="24"/>
          <w:szCs w:val="24"/>
        </w:rPr>
        <w:t xml:space="preserve"> </w:t>
      </w:r>
      <w:r w:rsidR="008F4555" w:rsidRPr="00A16192">
        <w:rPr>
          <w:sz w:val="24"/>
          <w:szCs w:val="24"/>
        </w:rPr>
        <w:t xml:space="preserve"> la sortie </w:t>
      </w:r>
      <w:r w:rsidRPr="00A16192">
        <w:rPr>
          <w:sz w:val="24"/>
          <w:szCs w:val="24"/>
        </w:rPr>
        <w:t>au régisseur qui est</w:t>
      </w:r>
      <w:r w:rsidR="008F4555" w:rsidRPr="00A16192">
        <w:rPr>
          <w:sz w:val="24"/>
          <w:szCs w:val="24"/>
        </w:rPr>
        <w:t xml:space="preserve"> la directrice du centre de </w:t>
      </w:r>
      <w:r w:rsidR="00FA2ECE" w:rsidRPr="00A16192">
        <w:rPr>
          <w:sz w:val="24"/>
          <w:szCs w:val="24"/>
        </w:rPr>
        <w:t>loisirs,</w:t>
      </w:r>
      <w:r w:rsidR="008F4555" w:rsidRPr="00A16192">
        <w:rPr>
          <w:sz w:val="24"/>
          <w:szCs w:val="24"/>
        </w:rPr>
        <w:t xml:space="preserve"> par chèque ou espèces.</w:t>
      </w:r>
    </w:p>
    <w:p w14:paraId="6DB4855C" w14:textId="77777777" w:rsidR="00D83609" w:rsidRPr="00A16192" w:rsidRDefault="00FA2EC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Les a</w:t>
      </w:r>
      <w:r w:rsidR="008F4555" w:rsidRPr="00A16192">
        <w:rPr>
          <w:sz w:val="24"/>
          <w:szCs w:val="24"/>
        </w:rPr>
        <w:t>nnulations des journées de l’accueil de loisirs ne seront pas facturées sur présentation d’un justificatif médical o</w:t>
      </w:r>
      <w:r w:rsidRPr="00A16192">
        <w:rPr>
          <w:sz w:val="24"/>
          <w:szCs w:val="24"/>
        </w:rPr>
        <w:t>u</w:t>
      </w:r>
      <w:r w:rsidR="008F4555" w:rsidRPr="00A16192">
        <w:rPr>
          <w:sz w:val="24"/>
          <w:szCs w:val="24"/>
        </w:rPr>
        <w:t xml:space="preserve"> en cas d’événement </w:t>
      </w:r>
      <w:r w:rsidRPr="00A16192">
        <w:rPr>
          <w:sz w:val="24"/>
          <w:szCs w:val="24"/>
        </w:rPr>
        <w:t>exceptionnel.</w:t>
      </w:r>
      <w:r w:rsidR="006E69B1" w:rsidRPr="00A16192">
        <w:rPr>
          <w:sz w:val="24"/>
          <w:szCs w:val="24"/>
        </w:rPr>
        <w:t xml:space="preserve"> Merci de prévenir dès que possible d’une absence pour une meilleure organisation.</w:t>
      </w:r>
    </w:p>
    <w:p w14:paraId="416D19BA" w14:textId="77777777" w:rsidR="008F4555" w:rsidRPr="003F2895" w:rsidRDefault="008F4555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</w:t>
      </w:r>
      <w:r w:rsidR="00FA2ECE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ticle 7 : Mesures de prise en c</w:t>
      </w: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harg</w:t>
      </w:r>
      <w:r w:rsidR="00FA2ECE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e</w:t>
      </w:r>
    </w:p>
    <w:p w14:paraId="1180BF6D" w14:textId="77777777" w:rsidR="00C04D2E" w:rsidRPr="00A16192" w:rsidRDefault="008F4555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Une fiche sanitaire est à remplir pour </w:t>
      </w:r>
      <w:r w:rsidR="00C04D2E" w:rsidRPr="00A16192">
        <w:rPr>
          <w:sz w:val="24"/>
          <w:szCs w:val="24"/>
        </w:rPr>
        <w:t>chaque enfant. La directrice sera en droit de refuser l’accueil d’un enfant en cas de non production de ce document.</w:t>
      </w:r>
    </w:p>
    <w:p w14:paraId="133C7DAF" w14:textId="77777777" w:rsidR="00C04D2E" w:rsidRPr="00A16192" w:rsidRDefault="00C04D2E" w:rsidP="008E77EE">
      <w:pPr>
        <w:shd w:val="clear" w:color="auto" w:fill="C0504D" w:themeFill="accent2"/>
        <w:spacing w:line="240" w:lineRule="auto"/>
        <w:jc w:val="both"/>
        <w:rPr>
          <w:sz w:val="24"/>
          <w:szCs w:val="24"/>
        </w:rPr>
      </w:pPr>
      <w:r w:rsidRPr="008E77EE">
        <w:rPr>
          <w:sz w:val="24"/>
          <w:szCs w:val="24"/>
        </w:rPr>
        <w:t xml:space="preserve">Aucun médicament ne sera donné aux </w:t>
      </w:r>
      <w:r w:rsidR="00F06ABA" w:rsidRPr="008E77EE">
        <w:rPr>
          <w:sz w:val="24"/>
          <w:szCs w:val="24"/>
        </w:rPr>
        <w:t>enfants sans ordonnance médical, autorisation parentale d’administration de médicaments à l’enfant et nom sur ces derniers.</w:t>
      </w:r>
      <w:r w:rsidR="00F06ABA">
        <w:rPr>
          <w:sz w:val="24"/>
          <w:szCs w:val="24"/>
        </w:rPr>
        <w:t xml:space="preserve"> </w:t>
      </w:r>
    </w:p>
    <w:p w14:paraId="12AE6830" w14:textId="77777777" w:rsidR="00C04D2E" w:rsidRPr="00A16192" w:rsidRDefault="00C04D2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En cas d’accident </w:t>
      </w:r>
      <w:r w:rsidR="00FA2ECE" w:rsidRPr="00A16192">
        <w:rPr>
          <w:sz w:val="24"/>
          <w:szCs w:val="24"/>
        </w:rPr>
        <w:t>bénin,</w:t>
      </w:r>
      <w:r w:rsidRPr="00A16192">
        <w:rPr>
          <w:sz w:val="24"/>
          <w:szCs w:val="24"/>
        </w:rPr>
        <w:t xml:space="preserve"> les parents sont prévenus au moment </w:t>
      </w:r>
      <w:r w:rsidR="00FA2ECE" w:rsidRPr="00A16192">
        <w:rPr>
          <w:sz w:val="24"/>
          <w:szCs w:val="24"/>
        </w:rPr>
        <w:t>où</w:t>
      </w:r>
      <w:r w:rsidRPr="00A16192">
        <w:rPr>
          <w:sz w:val="24"/>
          <w:szCs w:val="24"/>
        </w:rPr>
        <w:t xml:space="preserve"> </w:t>
      </w:r>
      <w:r w:rsidR="00FA2ECE" w:rsidRPr="00A16192">
        <w:rPr>
          <w:sz w:val="24"/>
          <w:szCs w:val="24"/>
        </w:rPr>
        <w:t>ils viennent</w:t>
      </w:r>
      <w:r w:rsidRPr="00A16192">
        <w:rPr>
          <w:sz w:val="24"/>
          <w:szCs w:val="24"/>
        </w:rPr>
        <w:t xml:space="preserve"> chercher leur enfant.</w:t>
      </w:r>
    </w:p>
    <w:p w14:paraId="47DFA319" w14:textId="77777777" w:rsidR="00C04D2E" w:rsidRPr="00A16192" w:rsidRDefault="00C04D2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Les petits s</w:t>
      </w:r>
      <w:r w:rsidR="00F5017E" w:rsidRPr="00A16192">
        <w:rPr>
          <w:sz w:val="24"/>
          <w:szCs w:val="24"/>
        </w:rPr>
        <w:t>o</w:t>
      </w:r>
      <w:r w:rsidRPr="00A16192">
        <w:rPr>
          <w:sz w:val="24"/>
          <w:szCs w:val="24"/>
        </w:rPr>
        <w:t>ins nécessaires auront été donnés par l’animateur responsable du groupe qui respectera les indications portées sur la fiche sanitaire.</w:t>
      </w:r>
    </w:p>
    <w:p w14:paraId="6980CF9E" w14:textId="77777777" w:rsidR="00C04D2E" w:rsidRPr="00A16192" w:rsidRDefault="00C04D2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En cas d’accident </w:t>
      </w:r>
      <w:r w:rsidR="00FA2ECE" w:rsidRPr="00A16192">
        <w:rPr>
          <w:sz w:val="24"/>
          <w:szCs w:val="24"/>
        </w:rPr>
        <w:t>grave,</w:t>
      </w:r>
      <w:r w:rsidRPr="00A16192">
        <w:rPr>
          <w:sz w:val="24"/>
          <w:szCs w:val="24"/>
        </w:rPr>
        <w:t xml:space="preserve"> il est fait appel </w:t>
      </w:r>
      <w:r w:rsidR="00FA2ECE" w:rsidRPr="00A16192">
        <w:rPr>
          <w:sz w:val="24"/>
          <w:szCs w:val="24"/>
        </w:rPr>
        <w:t>aux pompiers</w:t>
      </w:r>
      <w:r w:rsidRPr="00A16192">
        <w:rPr>
          <w:sz w:val="24"/>
          <w:szCs w:val="24"/>
        </w:rPr>
        <w:t xml:space="preserve"> (</w:t>
      </w:r>
      <w:r w:rsidR="00FA2ECE" w:rsidRPr="00A16192">
        <w:rPr>
          <w:sz w:val="24"/>
          <w:szCs w:val="24"/>
        </w:rPr>
        <w:t>18)</w:t>
      </w:r>
      <w:r w:rsidRPr="00A16192">
        <w:rPr>
          <w:sz w:val="24"/>
          <w:szCs w:val="24"/>
        </w:rPr>
        <w:t>.</w:t>
      </w:r>
    </w:p>
    <w:p w14:paraId="0DA9E2ED" w14:textId="77777777" w:rsidR="00C04D2E" w:rsidRPr="00A16192" w:rsidRDefault="00C04D2E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Les </w:t>
      </w:r>
      <w:r w:rsidR="00FA2ECE" w:rsidRPr="00A16192">
        <w:rPr>
          <w:sz w:val="24"/>
          <w:szCs w:val="24"/>
        </w:rPr>
        <w:t>parents,</w:t>
      </w:r>
      <w:r w:rsidRPr="00A16192">
        <w:rPr>
          <w:sz w:val="24"/>
          <w:szCs w:val="24"/>
        </w:rPr>
        <w:t xml:space="preserve"> ou la personne désignée responsable de l’enfant sur la fiche  </w:t>
      </w:r>
      <w:r w:rsidR="00FA2ECE" w:rsidRPr="00A16192">
        <w:rPr>
          <w:sz w:val="24"/>
          <w:szCs w:val="24"/>
        </w:rPr>
        <w:t>d’inscription,</w:t>
      </w:r>
      <w:r w:rsidRPr="00A16192">
        <w:rPr>
          <w:sz w:val="24"/>
          <w:szCs w:val="24"/>
        </w:rPr>
        <w:t xml:space="preserve"> seront immédiatement prévenus.</w:t>
      </w:r>
    </w:p>
    <w:p w14:paraId="4973619C" w14:textId="77777777" w:rsidR="00914495" w:rsidRPr="003F2895" w:rsidRDefault="00FA2ECE" w:rsidP="00A66552">
      <w:pPr>
        <w:spacing w:line="240" w:lineRule="auto"/>
        <w:jc w:val="both"/>
        <w:rPr>
          <w:rFonts w:ascii="Bell MT" w:hAnsi="Bell MT"/>
          <w:color w:val="C0504D" w:themeColor="accent2"/>
          <w:sz w:val="36"/>
          <w:szCs w:val="36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Article 8 : Droit à L’image</w:t>
      </w:r>
    </w:p>
    <w:p w14:paraId="6A746A65" w14:textId="77777777" w:rsidR="00914495" w:rsidRPr="00A16192" w:rsidRDefault="00914495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Les enfants peuvent </w:t>
      </w:r>
      <w:r w:rsidR="00FA2ECE" w:rsidRPr="00A16192">
        <w:rPr>
          <w:sz w:val="24"/>
          <w:szCs w:val="24"/>
        </w:rPr>
        <w:t>être</w:t>
      </w:r>
      <w:r w:rsidRPr="00A16192">
        <w:rPr>
          <w:sz w:val="24"/>
          <w:szCs w:val="24"/>
        </w:rPr>
        <w:t xml:space="preserve"> pris en photos dans le cadre des activités de l’accueil de loisirs.</w:t>
      </w:r>
    </w:p>
    <w:p w14:paraId="0F22A4E6" w14:textId="77777777" w:rsidR="00914495" w:rsidRPr="00A16192" w:rsidRDefault="00914495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 xml:space="preserve">Ces photos </w:t>
      </w:r>
      <w:r w:rsidR="00FA2ECE" w:rsidRPr="00A16192">
        <w:rPr>
          <w:sz w:val="24"/>
          <w:szCs w:val="24"/>
        </w:rPr>
        <w:t>pourront,</w:t>
      </w:r>
      <w:r w:rsidRPr="00A16192">
        <w:rPr>
          <w:sz w:val="24"/>
          <w:szCs w:val="24"/>
        </w:rPr>
        <w:t xml:space="preserve"> sauf avis contraire des parents signifié par </w:t>
      </w:r>
      <w:r w:rsidR="00FA2ECE" w:rsidRPr="00A16192">
        <w:rPr>
          <w:sz w:val="24"/>
          <w:szCs w:val="24"/>
        </w:rPr>
        <w:t>écrit,</w:t>
      </w:r>
      <w:r w:rsidRPr="00A16192">
        <w:rPr>
          <w:sz w:val="24"/>
          <w:szCs w:val="24"/>
        </w:rPr>
        <w:t xml:space="preserve"> </w:t>
      </w:r>
      <w:r w:rsidR="00FA2ECE" w:rsidRPr="00A16192">
        <w:rPr>
          <w:sz w:val="24"/>
          <w:szCs w:val="24"/>
        </w:rPr>
        <w:t>être</w:t>
      </w:r>
      <w:r w:rsidRPr="00A16192">
        <w:rPr>
          <w:sz w:val="24"/>
          <w:szCs w:val="24"/>
        </w:rPr>
        <w:t xml:space="preserve"> diffusées dans la presse locale ou autre document et montages audio-visuels concernant la vie de l’accueil de loisirs.</w:t>
      </w:r>
    </w:p>
    <w:p w14:paraId="3F1CB6DD" w14:textId="77777777" w:rsidR="00914495" w:rsidRPr="003F2895" w:rsidRDefault="00914495" w:rsidP="00A66552">
      <w:pPr>
        <w:spacing w:line="240" w:lineRule="auto"/>
        <w:jc w:val="both"/>
        <w:rPr>
          <w:rFonts w:ascii="Bell MT" w:hAnsi="Bell MT"/>
          <w:b/>
          <w:color w:val="C0504D" w:themeColor="accent2"/>
          <w:sz w:val="36"/>
          <w:szCs w:val="36"/>
          <w:u w:val="single"/>
        </w:rPr>
      </w:pPr>
      <w:r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A</w:t>
      </w:r>
      <w:r w:rsidR="00FA2ECE" w:rsidRPr="003F2895">
        <w:rPr>
          <w:rFonts w:ascii="Bell MT" w:hAnsi="Bell MT"/>
          <w:b/>
          <w:color w:val="C0504D" w:themeColor="accent2"/>
          <w:sz w:val="36"/>
          <w:szCs w:val="36"/>
          <w:u w:val="single"/>
        </w:rPr>
        <w:t>rticle 9 : Respect du règlement</w:t>
      </w:r>
    </w:p>
    <w:p w14:paraId="4D3A3CA6" w14:textId="734A32E9" w:rsidR="00FA176B" w:rsidRDefault="00914495" w:rsidP="00A66552">
      <w:pPr>
        <w:spacing w:line="240" w:lineRule="auto"/>
        <w:jc w:val="both"/>
        <w:rPr>
          <w:sz w:val="24"/>
          <w:szCs w:val="24"/>
        </w:rPr>
      </w:pPr>
      <w:r w:rsidRPr="00A16192">
        <w:rPr>
          <w:sz w:val="24"/>
          <w:szCs w:val="24"/>
        </w:rPr>
        <w:t>Toute personne fréquentant l’accueil de loisirs de la municipalité de Chatillon-Sur-Loire s’engage à respecter le règlement dans son intégralité.</w:t>
      </w:r>
    </w:p>
    <w:p w14:paraId="7BBE3B69" w14:textId="77777777" w:rsidR="003F2895" w:rsidRPr="00A16192" w:rsidRDefault="003F2895" w:rsidP="00A6655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F2895" w:rsidRPr="00A16192" w:rsidSect="003F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917"/>
    <w:multiLevelType w:val="hybridMultilevel"/>
    <w:tmpl w:val="5A7CD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63E1"/>
    <w:multiLevelType w:val="hybridMultilevel"/>
    <w:tmpl w:val="4874D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39E"/>
    <w:multiLevelType w:val="hybridMultilevel"/>
    <w:tmpl w:val="AF501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02"/>
    <w:rsid w:val="00001AC0"/>
    <w:rsid w:val="00004278"/>
    <w:rsid w:val="000137A4"/>
    <w:rsid w:val="00032FF6"/>
    <w:rsid w:val="00046AA9"/>
    <w:rsid w:val="00047D2F"/>
    <w:rsid w:val="00054900"/>
    <w:rsid w:val="00083171"/>
    <w:rsid w:val="00090357"/>
    <w:rsid w:val="00096A31"/>
    <w:rsid w:val="000A7182"/>
    <w:rsid w:val="000B1E2D"/>
    <w:rsid w:val="000C3D62"/>
    <w:rsid w:val="000C6AB5"/>
    <w:rsid w:val="001051AD"/>
    <w:rsid w:val="00123748"/>
    <w:rsid w:val="001241DA"/>
    <w:rsid w:val="00127B49"/>
    <w:rsid w:val="001303AA"/>
    <w:rsid w:val="00141DBF"/>
    <w:rsid w:val="0014662A"/>
    <w:rsid w:val="0014711A"/>
    <w:rsid w:val="00161DC2"/>
    <w:rsid w:val="001648BF"/>
    <w:rsid w:val="00180769"/>
    <w:rsid w:val="00190D2B"/>
    <w:rsid w:val="001D02F3"/>
    <w:rsid w:val="001E4338"/>
    <w:rsid w:val="001F00A7"/>
    <w:rsid w:val="001F0682"/>
    <w:rsid w:val="001F6A3A"/>
    <w:rsid w:val="001F6ACE"/>
    <w:rsid w:val="0020290C"/>
    <w:rsid w:val="00231BB9"/>
    <w:rsid w:val="002704BF"/>
    <w:rsid w:val="0027159B"/>
    <w:rsid w:val="00292E0E"/>
    <w:rsid w:val="002C7589"/>
    <w:rsid w:val="002D7D2F"/>
    <w:rsid w:val="002E5D89"/>
    <w:rsid w:val="002E61C0"/>
    <w:rsid w:val="002F019A"/>
    <w:rsid w:val="002F2719"/>
    <w:rsid w:val="002F3B29"/>
    <w:rsid w:val="002F5D9B"/>
    <w:rsid w:val="002F7383"/>
    <w:rsid w:val="00323C86"/>
    <w:rsid w:val="003242BF"/>
    <w:rsid w:val="00332C20"/>
    <w:rsid w:val="00336CE5"/>
    <w:rsid w:val="003452A6"/>
    <w:rsid w:val="003624F1"/>
    <w:rsid w:val="00374D7C"/>
    <w:rsid w:val="003756AD"/>
    <w:rsid w:val="0038037E"/>
    <w:rsid w:val="003C0E11"/>
    <w:rsid w:val="003D2DF2"/>
    <w:rsid w:val="003D4404"/>
    <w:rsid w:val="003E6B67"/>
    <w:rsid w:val="003F2895"/>
    <w:rsid w:val="004014B8"/>
    <w:rsid w:val="00422124"/>
    <w:rsid w:val="0046422C"/>
    <w:rsid w:val="004833CE"/>
    <w:rsid w:val="00493757"/>
    <w:rsid w:val="00493B07"/>
    <w:rsid w:val="004C19BB"/>
    <w:rsid w:val="004D6B32"/>
    <w:rsid w:val="004D73C9"/>
    <w:rsid w:val="004F4C22"/>
    <w:rsid w:val="005074DB"/>
    <w:rsid w:val="0051167F"/>
    <w:rsid w:val="0052577C"/>
    <w:rsid w:val="005314C1"/>
    <w:rsid w:val="0054403B"/>
    <w:rsid w:val="00555466"/>
    <w:rsid w:val="00583B37"/>
    <w:rsid w:val="00591091"/>
    <w:rsid w:val="005B31BF"/>
    <w:rsid w:val="005B31C8"/>
    <w:rsid w:val="005C64CA"/>
    <w:rsid w:val="005E35F4"/>
    <w:rsid w:val="0060118C"/>
    <w:rsid w:val="00606394"/>
    <w:rsid w:val="00611324"/>
    <w:rsid w:val="00612BE8"/>
    <w:rsid w:val="00614868"/>
    <w:rsid w:val="00615020"/>
    <w:rsid w:val="0064764C"/>
    <w:rsid w:val="00650F10"/>
    <w:rsid w:val="00654AF8"/>
    <w:rsid w:val="00661AD0"/>
    <w:rsid w:val="00683292"/>
    <w:rsid w:val="006845F2"/>
    <w:rsid w:val="00695F78"/>
    <w:rsid w:val="006A72D4"/>
    <w:rsid w:val="006B199C"/>
    <w:rsid w:val="006B3CF6"/>
    <w:rsid w:val="006B4A0D"/>
    <w:rsid w:val="006B5192"/>
    <w:rsid w:val="006E69B1"/>
    <w:rsid w:val="006F0CCB"/>
    <w:rsid w:val="006F6B2A"/>
    <w:rsid w:val="0070335A"/>
    <w:rsid w:val="00715C78"/>
    <w:rsid w:val="00731654"/>
    <w:rsid w:val="00741357"/>
    <w:rsid w:val="007532B3"/>
    <w:rsid w:val="00762DDB"/>
    <w:rsid w:val="00773C78"/>
    <w:rsid w:val="00797C82"/>
    <w:rsid w:val="007A0DD6"/>
    <w:rsid w:val="007A780B"/>
    <w:rsid w:val="00803D55"/>
    <w:rsid w:val="0080676D"/>
    <w:rsid w:val="0083132D"/>
    <w:rsid w:val="0083484D"/>
    <w:rsid w:val="008577D0"/>
    <w:rsid w:val="00895620"/>
    <w:rsid w:val="008A6718"/>
    <w:rsid w:val="008B190A"/>
    <w:rsid w:val="008B2901"/>
    <w:rsid w:val="008C5456"/>
    <w:rsid w:val="008E6B61"/>
    <w:rsid w:val="008E77EE"/>
    <w:rsid w:val="008E783A"/>
    <w:rsid w:val="008F4555"/>
    <w:rsid w:val="00914082"/>
    <w:rsid w:val="00914495"/>
    <w:rsid w:val="00916E85"/>
    <w:rsid w:val="00920633"/>
    <w:rsid w:val="00956C42"/>
    <w:rsid w:val="00982E94"/>
    <w:rsid w:val="009B37C8"/>
    <w:rsid w:val="009D7686"/>
    <w:rsid w:val="009E13B0"/>
    <w:rsid w:val="009E1D28"/>
    <w:rsid w:val="00A0145A"/>
    <w:rsid w:val="00A0488F"/>
    <w:rsid w:val="00A16192"/>
    <w:rsid w:val="00A31910"/>
    <w:rsid w:val="00A37520"/>
    <w:rsid w:val="00A46052"/>
    <w:rsid w:val="00A5384C"/>
    <w:rsid w:val="00A63454"/>
    <w:rsid w:val="00A66552"/>
    <w:rsid w:val="00A72EF0"/>
    <w:rsid w:val="00AA0688"/>
    <w:rsid w:val="00B14A76"/>
    <w:rsid w:val="00B7596D"/>
    <w:rsid w:val="00BA7B6E"/>
    <w:rsid w:val="00BC3CCE"/>
    <w:rsid w:val="00BC6779"/>
    <w:rsid w:val="00BE10BB"/>
    <w:rsid w:val="00C03C02"/>
    <w:rsid w:val="00C04D2E"/>
    <w:rsid w:val="00C05237"/>
    <w:rsid w:val="00C35058"/>
    <w:rsid w:val="00C36355"/>
    <w:rsid w:val="00C63CDD"/>
    <w:rsid w:val="00C73DD4"/>
    <w:rsid w:val="00C75850"/>
    <w:rsid w:val="00C76F7D"/>
    <w:rsid w:val="00C947F3"/>
    <w:rsid w:val="00CA41E6"/>
    <w:rsid w:val="00CA571C"/>
    <w:rsid w:val="00CD2EEE"/>
    <w:rsid w:val="00CD41AE"/>
    <w:rsid w:val="00CD6835"/>
    <w:rsid w:val="00CE1EF7"/>
    <w:rsid w:val="00CF239A"/>
    <w:rsid w:val="00CF3A8A"/>
    <w:rsid w:val="00CF7BE3"/>
    <w:rsid w:val="00D01BF0"/>
    <w:rsid w:val="00D12B88"/>
    <w:rsid w:val="00D15FEF"/>
    <w:rsid w:val="00D23D55"/>
    <w:rsid w:val="00D30ED7"/>
    <w:rsid w:val="00D321C2"/>
    <w:rsid w:val="00D41320"/>
    <w:rsid w:val="00D506D8"/>
    <w:rsid w:val="00D559F7"/>
    <w:rsid w:val="00D55C0A"/>
    <w:rsid w:val="00D62E2D"/>
    <w:rsid w:val="00D70E91"/>
    <w:rsid w:val="00D83609"/>
    <w:rsid w:val="00D85711"/>
    <w:rsid w:val="00DD70F0"/>
    <w:rsid w:val="00E03902"/>
    <w:rsid w:val="00E26B88"/>
    <w:rsid w:val="00E52E79"/>
    <w:rsid w:val="00E60633"/>
    <w:rsid w:val="00E66DF8"/>
    <w:rsid w:val="00E80EE0"/>
    <w:rsid w:val="00E84951"/>
    <w:rsid w:val="00E877B3"/>
    <w:rsid w:val="00E91FBF"/>
    <w:rsid w:val="00E938EE"/>
    <w:rsid w:val="00E93BBF"/>
    <w:rsid w:val="00EB13EF"/>
    <w:rsid w:val="00EC3162"/>
    <w:rsid w:val="00EF6A88"/>
    <w:rsid w:val="00EF7E96"/>
    <w:rsid w:val="00F06ABA"/>
    <w:rsid w:val="00F14CBD"/>
    <w:rsid w:val="00F21EB4"/>
    <w:rsid w:val="00F242F4"/>
    <w:rsid w:val="00F321A2"/>
    <w:rsid w:val="00F33957"/>
    <w:rsid w:val="00F43929"/>
    <w:rsid w:val="00F5017E"/>
    <w:rsid w:val="00F50CAA"/>
    <w:rsid w:val="00F51A6E"/>
    <w:rsid w:val="00F559F8"/>
    <w:rsid w:val="00F81905"/>
    <w:rsid w:val="00F906F9"/>
    <w:rsid w:val="00FA1688"/>
    <w:rsid w:val="00FA176B"/>
    <w:rsid w:val="00FA2ECE"/>
    <w:rsid w:val="00FC122D"/>
    <w:rsid w:val="00FC261C"/>
    <w:rsid w:val="00FD2F14"/>
    <w:rsid w:val="00FD631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C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2E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2E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2E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2E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2E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2E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2E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2E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2E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E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A2EC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A2EC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2EC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2EC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2EC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2E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2EC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2E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2EC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2ECE"/>
    <w:rPr>
      <w:b/>
      <w:bCs/>
    </w:rPr>
  </w:style>
  <w:style w:type="character" w:styleId="Accentuation">
    <w:name w:val="Emphasis"/>
    <w:uiPriority w:val="20"/>
    <w:qFormat/>
    <w:rsid w:val="00FA2EC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2EC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2EC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2EC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2EC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2EC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2E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2EC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A2EC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A2EC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A2EC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2EC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2EC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2ECE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0A718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718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8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C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2E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2E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2E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2E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2E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2E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2E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2E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2E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E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A2EC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A2EC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2EC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2EC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2EC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2EC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2E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2EC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2E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2EC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2ECE"/>
    <w:rPr>
      <w:b/>
      <w:bCs/>
    </w:rPr>
  </w:style>
  <w:style w:type="character" w:styleId="Accentuation">
    <w:name w:val="Emphasis"/>
    <w:uiPriority w:val="20"/>
    <w:qFormat/>
    <w:rsid w:val="00FA2EC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2EC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2EC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2EC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2EC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2EC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2E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2EC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A2EC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A2EC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A2EC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2EC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2EC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2ECE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0A718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718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8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edeloisirs.chatil4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1E7C-E130-4509-87A3-FBDB16F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Garderie</cp:lastModifiedBy>
  <cp:revision>7</cp:revision>
  <cp:lastPrinted>2021-09-07T08:58:00Z</cp:lastPrinted>
  <dcterms:created xsi:type="dcterms:W3CDTF">2021-09-01T12:37:00Z</dcterms:created>
  <dcterms:modified xsi:type="dcterms:W3CDTF">2023-07-26T13:54:00Z</dcterms:modified>
</cp:coreProperties>
</file>